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E" w:rsidRPr="007005B5" w:rsidRDefault="00932A3E" w:rsidP="00932A3E">
      <w:pPr>
        <w:ind w:left="-426" w:firstLine="284"/>
        <w:jc w:val="both"/>
      </w:pPr>
      <w:r w:rsidRPr="007005B5">
        <w:t>Текущее комплектование осуществляется в течение года на освободившиеся места, которые предоставляются</w:t>
      </w:r>
      <w:r>
        <w:t xml:space="preserve">: </w:t>
      </w:r>
      <w:r w:rsidRPr="007005B5">
        <w:t xml:space="preserve">в первую очередь льготным категориям граждан, пользующихся правом внеочередного и </w:t>
      </w:r>
      <w:r>
        <w:t xml:space="preserve"> </w:t>
      </w:r>
      <w:r w:rsidRPr="007005B5">
        <w:t>первоочередного приема детей в муниципальное образовательное учреждение.</w:t>
      </w:r>
    </w:p>
    <w:p w:rsidR="00932A3E" w:rsidRPr="00932A3E" w:rsidRDefault="00932A3E" w:rsidP="00932A3E">
      <w:pPr>
        <w:pStyle w:val="ConsPlusNormal"/>
        <w:widowControl/>
        <w:ind w:left="851" w:hanging="425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932A3E">
        <w:rPr>
          <w:rFonts w:ascii="Times New Roman" w:hAnsi="Times New Roman" w:cs="Times New Roman"/>
          <w:color w:val="FF0000"/>
          <w:sz w:val="24"/>
          <w:szCs w:val="24"/>
        </w:rPr>
        <w:t>Во внеочередном порядке (в месячный срок) направления выдаются в соответствии с действующим законодательством:</w:t>
      </w:r>
    </w:p>
    <w:p w:rsidR="00932A3E" w:rsidRDefault="00932A3E" w:rsidP="00932A3E">
      <w:pPr>
        <w:pStyle w:val="ConsPlusNormal"/>
        <w:widowControl/>
        <w:numPr>
          <w:ilvl w:val="0"/>
          <w:numId w:val="1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прокуроров и следователей прокуратуры -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5 ст.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17.01.1992 N 2202-1 "О прокуратуре Российской Федерации";</w:t>
      </w:r>
    </w:p>
    <w:p w:rsidR="00932A3E" w:rsidRDefault="00932A3E" w:rsidP="00932A3E">
      <w:pPr>
        <w:pStyle w:val="ConsPlusNormal"/>
        <w:widowControl/>
        <w:numPr>
          <w:ilvl w:val="0"/>
          <w:numId w:val="1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судей -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ст. 19, п.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РФ от 26.06.1992 N 3132-1 "О статусе судей в Российской Федерации";</w:t>
      </w:r>
    </w:p>
    <w:p w:rsidR="00932A3E" w:rsidRDefault="00932A3E" w:rsidP="00932A3E">
      <w:pPr>
        <w:pStyle w:val="ConsPlusNormal"/>
        <w:widowControl/>
        <w:numPr>
          <w:ilvl w:val="0"/>
          <w:numId w:val="1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граждан, подвергших воздействию радиации вследствие катастрофы на Чернобыльской АЭС -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ст.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РФ от 15.05.1991 N 1244-1 "О социальной защите граждан, подвергшихся воздействию радиации вследствие катастрофы на Чернобыльской АЭС";</w:t>
      </w:r>
    </w:p>
    <w:p w:rsidR="00932A3E" w:rsidRDefault="00932A3E" w:rsidP="00932A3E">
      <w:pPr>
        <w:pStyle w:val="ConsPlusNormal"/>
        <w:widowControl/>
        <w:numPr>
          <w:ilvl w:val="0"/>
          <w:numId w:val="1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состоящим под опекой -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5 ст.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Орловской области от 22.08.2005 N 529-ОЗ "О гарантиях прав ребенка в Орловской области".</w:t>
      </w:r>
    </w:p>
    <w:p w:rsidR="00932A3E" w:rsidRDefault="00932A3E" w:rsidP="00932A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A3E">
        <w:rPr>
          <w:rFonts w:ascii="Times New Roman" w:hAnsi="Times New Roman" w:cs="Times New Roman"/>
          <w:color w:val="FF0000"/>
          <w:sz w:val="24"/>
          <w:szCs w:val="24"/>
        </w:rPr>
        <w:t>В первоочередном порядке направления выдаются:</w:t>
      </w:r>
    </w:p>
    <w:p w:rsidR="00932A3E" w:rsidRDefault="00932A3E" w:rsidP="00932A3E">
      <w:pPr>
        <w:pStyle w:val="ConsPlusNormal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один из родителей которых является инвалидом 1 и 2 групп -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"О дополнительных мерах государственной поддержки инвалидов" от 02.10.1992 N 1157;</w:t>
      </w:r>
    </w:p>
    <w:p w:rsidR="00932A3E" w:rsidRDefault="00932A3E" w:rsidP="00932A3E">
      <w:pPr>
        <w:pStyle w:val="ConsPlusNormal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детям-инвалидам -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ст.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24.11.1995 N 181-ФЗ "О социальной защите инвалидов в РФ",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РФ от 02.10.1992 N 1157 "О дополнительных мерах государственной поддержки инвалидов";</w:t>
      </w:r>
    </w:p>
    <w:p w:rsidR="00932A3E" w:rsidRDefault="00932A3E" w:rsidP="00932A3E">
      <w:pPr>
        <w:pStyle w:val="ConsPlusNormal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детям сотрудников полиции; детям сотрудников п</w:t>
      </w:r>
      <w:r>
        <w:rPr>
          <w:rFonts w:ascii="Times New Roman" w:hAnsi="Times New Roman" w:cs="Times New Roman"/>
          <w:sz w:val="24"/>
          <w:szCs w:val="24"/>
        </w:rPr>
        <w:t>олиции, погибшего (умершего) в</w:t>
      </w:r>
      <w:r>
        <w:rPr>
          <w:rFonts w:ascii="Times New Roman" w:hAnsi="Times New Roman" w:cs="Times New Roman"/>
          <w:sz w:val="24"/>
          <w:szCs w:val="24"/>
        </w:rPr>
        <w:t>следствие  увечья или иного повреждения здоровья, полученных в связи  с выполнением  служебных обязанностей;  детям сотрудников полиции, умершего вследствие заболевания, полученного в период прохождения  службы в полиции; детям  гражданина Российской Федерации, уволенного со службы  в полиции вследствие увечья или иного повреждения здоровья, полученных в связи 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 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 вследствие  заболевания, полученного в период  прохождения службы в полиции, исключивших возможность дальнейшего прохождения службы в полиции;  детям, находящимся  (находившимся) на иждивении  сотрудника полиции,  гражданина Российской Федераци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ст.46 Федерального закона от 07.02.2011 года № 3-ФЗ «О полиции»</w:t>
      </w:r>
    </w:p>
    <w:p w:rsidR="00932A3E" w:rsidRDefault="00932A3E" w:rsidP="00932A3E">
      <w:pPr>
        <w:pStyle w:val="ConsPlusNormal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военнослужащих -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ст.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27.05.1998 N 76-ФЗ "О статусе военнослужащих";</w:t>
      </w:r>
    </w:p>
    <w:p w:rsidR="00932A3E" w:rsidRDefault="00932A3E" w:rsidP="00932A3E">
      <w:pPr>
        <w:pStyle w:val="ConsPlusNormal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граждан, уволенных с военной службы -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ст.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27.05.1998 N 76-ФЗ "О статусе военнослужащих";</w:t>
      </w:r>
    </w:p>
    <w:p w:rsidR="00932A3E" w:rsidRDefault="00932A3E" w:rsidP="00932A3E">
      <w:pPr>
        <w:pStyle w:val="ConsPlusNormal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детям вынужденных переселенцев -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9 ст.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РФ от 09.02.1993 N 4530-1 "О вынужденных переселенцах";</w:t>
      </w:r>
    </w:p>
    <w:p w:rsidR="00932A3E" w:rsidRDefault="00932A3E" w:rsidP="00932A3E">
      <w:pPr>
        <w:pStyle w:val="ConsPlusNormal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из многодетных семей -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ст. 52.2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РФ № 273 от 29.12.12 г. "Об образовании";</w:t>
      </w:r>
    </w:p>
    <w:p w:rsidR="00932A3E" w:rsidRDefault="00932A3E" w:rsidP="00932A3E">
      <w:pPr>
        <w:pStyle w:val="ConsPlusNormal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детям, для которых установлены льготы и преимущества в порядке, предусмотренных действующим законодательством.</w:t>
      </w:r>
    </w:p>
    <w:p w:rsidR="00932A3E" w:rsidRDefault="00932A3E" w:rsidP="00932A3E">
      <w:pPr>
        <w:pStyle w:val="ConsPlusNormal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сотрудников, имеющих специальные звания и проходящих службу в учреждениях и органах уголовно-исполнительной системы – ст. 1,3 Федерального закона от 30.12.2012 № 283-ФЗ «О социальных гарантиях сотрудникам некоторых Федеральных органов исполнительной власти и внесении изменений  в отдельные законодательные акты Российской Федерации»</w:t>
      </w:r>
    </w:p>
    <w:p w:rsidR="00932A3E" w:rsidRDefault="00932A3E" w:rsidP="00932A3E">
      <w:pPr>
        <w:pStyle w:val="ConsPlusNormal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сотрудников Федеральной противопожарной службы Государственной противопожарной службы – ст. 1,3 Федерального закона от 30.12.2012 № 283 ФЗ «О социальных гарантиях  сотрудников некоторых  федеральных  органов исполнительной власти и внесении изменения в отдельные законодательные акты Российской Федерации».</w:t>
      </w:r>
    </w:p>
    <w:p w:rsidR="00932A3E" w:rsidRDefault="00932A3E" w:rsidP="00932A3E">
      <w:pPr>
        <w:pStyle w:val="ConsPlusNormal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сотрудников  органов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ст.1,3 Федерального закона от 30.12.2012 № 283 ФЗ «О социальных гарантиях  сотрудников некоторых  федеральных  органов исполнительной власти и внесении изменений в отдельные законодательные акты Российской Федерации».</w:t>
      </w:r>
    </w:p>
    <w:p w:rsidR="00932A3E" w:rsidRDefault="00932A3E" w:rsidP="00932A3E">
      <w:pPr>
        <w:pStyle w:val="ConsPlusNormal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Детям, сотрудников таможенных органов Российской Федераци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ст. 1,3 Федерального закона от 30.12.2012 № 283 ФЗ «О социальных гарантиях  сотрудников некоторых  федеральных  органов исполнительной власти и внесении изменений в отдельные законодательные акты Российской Федерации».</w:t>
      </w:r>
    </w:p>
    <w:p w:rsidR="00BC2FBE" w:rsidRDefault="00BC2FBE"/>
    <w:sectPr w:rsidR="00BC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715A"/>
    <w:multiLevelType w:val="hybridMultilevel"/>
    <w:tmpl w:val="9472785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751B6C80"/>
    <w:multiLevelType w:val="hybridMultilevel"/>
    <w:tmpl w:val="9828A9A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DF"/>
    <w:rsid w:val="00932A3E"/>
    <w:rsid w:val="00BC2FBE"/>
    <w:rsid w:val="00E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A3E"/>
    <w:rPr>
      <w:color w:val="0000FF"/>
      <w:u w:val="single"/>
    </w:rPr>
  </w:style>
  <w:style w:type="paragraph" w:customStyle="1" w:styleId="ConsPlusNormal">
    <w:name w:val="ConsPlusNormal"/>
    <w:uiPriority w:val="99"/>
    <w:rsid w:val="00932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A3E"/>
    <w:rPr>
      <w:color w:val="0000FF"/>
      <w:u w:val="single"/>
    </w:rPr>
  </w:style>
  <w:style w:type="paragraph" w:customStyle="1" w:styleId="ConsPlusNormal">
    <w:name w:val="ConsPlusNormal"/>
    <w:uiPriority w:val="99"/>
    <w:rsid w:val="00932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0022;fld=134;dst=19" TargetMode="External"/><Relationship Id="rId13" Type="http://schemas.openxmlformats.org/officeDocument/2006/relationships/hyperlink" Target="consultantplus://offline/main?base=LAW;n=107775;fld=134;dst=100138" TargetMode="External"/><Relationship Id="rId18" Type="http://schemas.openxmlformats.org/officeDocument/2006/relationships/hyperlink" Target="consultantplus://offline/main?base=LAW;n=105820;fld=134;dst=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08644;fld=134;dst=2" TargetMode="External"/><Relationship Id="rId12" Type="http://schemas.openxmlformats.org/officeDocument/2006/relationships/hyperlink" Target="consultantplus://offline/main?base=LAW;n=71303;fld=134" TargetMode="External"/><Relationship Id="rId17" Type="http://schemas.openxmlformats.org/officeDocument/2006/relationships/hyperlink" Target="consultantplus://offline/main?base=LAW;n=108979;fld=134;dst=10036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8979;fld=134;dst=10036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234;fld=134;dst=9" TargetMode="External"/><Relationship Id="rId11" Type="http://schemas.openxmlformats.org/officeDocument/2006/relationships/hyperlink" Target="consultantplus://offline/main?base=RLAW127;n=17449;fld=134;dst=100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979;fld=134;dst=100297" TargetMode="External"/><Relationship Id="rId10" Type="http://schemas.openxmlformats.org/officeDocument/2006/relationships/hyperlink" Target="consultantplus://offline/main?base=LAW;n=90022;fld=134;dst=157" TargetMode="External"/><Relationship Id="rId19" Type="http://schemas.openxmlformats.org/officeDocument/2006/relationships/hyperlink" Target="consultantplus://offline/main?base=LAW;n=109964;fld=134;dst=54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0022;fld=134;dst=71" TargetMode="External"/><Relationship Id="rId14" Type="http://schemas.openxmlformats.org/officeDocument/2006/relationships/hyperlink" Target="consultantplus://offline/main?base=LAW;n=7130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МедиаЦентр</dc:creator>
  <cp:keywords/>
  <dc:description/>
  <cp:lastModifiedBy>МедиаЦентр</cp:lastModifiedBy>
  <cp:revision>2</cp:revision>
  <dcterms:created xsi:type="dcterms:W3CDTF">2016-02-16T09:12:00Z</dcterms:created>
  <dcterms:modified xsi:type="dcterms:W3CDTF">2016-02-16T09:14:00Z</dcterms:modified>
</cp:coreProperties>
</file>